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C955BE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554ED638" w:rsidR="003D005F" w:rsidRPr="000B01EF" w:rsidRDefault="00AF565D" w:rsidP="000B01EF">
            <w:pPr>
              <w:pStyle w:val="Default"/>
              <w:tabs>
                <w:tab w:val="left" w:pos="284"/>
              </w:tabs>
              <w:spacing w:line="276" w:lineRule="auto"/>
              <w:ind w:left="1134" w:hanging="992"/>
              <w:rPr>
                <w:sz w:val="20"/>
                <w:szCs w:val="20"/>
                <w:lang w:val="es-ES"/>
              </w:rPr>
            </w:pPr>
            <w:r w:rsidRPr="000B01EF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3D005F" w:rsidRPr="000B01EF">
              <w:rPr>
                <w:b/>
                <w:sz w:val="20"/>
                <w:szCs w:val="20"/>
                <w:lang w:val="es-ES"/>
              </w:rPr>
              <w:t>1</w:t>
            </w:r>
            <w:r w:rsidR="003D005F" w:rsidRPr="000B01EF">
              <w:rPr>
                <w:sz w:val="20"/>
                <w:szCs w:val="20"/>
                <w:lang w:val="es-ES"/>
              </w:rPr>
              <w:t xml:space="preserve">: </w:t>
            </w:r>
            <w:r w:rsidR="000B01EF" w:rsidRPr="000B01EF">
              <w:rPr>
                <w:color w:val="000000" w:themeColor="text1"/>
                <w:sz w:val="20"/>
                <w:szCs w:val="20"/>
                <w:lang w:val="es-ES"/>
              </w:rPr>
              <w:t xml:space="preserve">Las </w:t>
            </w:r>
            <w:r w:rsidR="00C955BE">
              <w:rPr>
                <w:color w:val="000000" w:themeColor="text1"/>
                <w:sz w:val="20"/>
                <w:szCs w:val="20"/>
                <w:lang w:val="es-ES"/>
              </w:rPr>
              <w:t>apiladoras</w:t>
            </w:r>
            <w:r w:rsidR="000B01EF" w:rsidRPr="000B01EF">
              <w:rPr>
                <w:color w:val="000000" w:themeColor="text1"/>
                <w:sz w:val="20"/>
                <w:szCs w:val="20"/>
                <w:lang w:val="es-ES"/>
              </w:rPr>
              <w:t xml:space="preserve"> de gran altura con operario a pie BST12 y BST12i son ideales para realizar trabajos de precisión en espacios reducidos</w:t>
            </w:r>
          </w:p>
          <w:p w14:paraId="2E149F99" w14:textId="53A99813" w:rsidR="003D005F" w:rsidRPr="000B01EF" w:rsidRDefault="003D005F" w:rsidP="003D005F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4F7ACFFF" w14:textId="77777777" w:rsidR="003D005F" w:rsidRPr="000B01EF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es-ES"/>
        </w:rPr>
      </w:pPr>
      <w:r w:rsidRPr="000B01EF">
        <w:rPr>
          <w:rFonts w:ascii="Arial" w:hAnsi="Arial" w:cs="Arial"/>
          <w:b/>
          <w:noProof/>
          <w:color w:val="F96915"/>
          <w:sz w:val="20"/>
          <w:szCs w:val="20"/>
          <w:lang w:val="es-ES" w:eastAsia="de-DE"/>
        </w:rPr>
        <w:drawing>
          <wp:inline distT="0" distB="0" distL="0" distR="0" wp14:anchorId="358A4640" wp14:editId="1D575D0B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C955BE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0084CF33" w:rsidR="00C3452F" w:rsidRPr="000B01EF" w:rsidRDefault="00AF565D" w:rsidP="000B01EF">
            <w:pPr>
              <w:pStyle w:val="Default"/>
              <w:tabs>
                <w:tab w:val="left" w:pos="284"/>
              </w:tabs>
              <w:spacing w:line="276" w:lineRule="auto"/>
              <w:ind w:left="1134" w:hanging="992"/>
              <w:rPr>
                <w:sz w:val="20"/>
                <w:szCs w:val="20"/>
                <w:lang w:val="es-ES"/>
              </w:rPr>
            </w:pPr>
            <w:r w:rsidRPr="000B01EF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C3452F" w:rsidRPr="000B01EF">
              <w:rPr>
                <w:b/>
                <w:sz w:val="20"/>
                <w:szCs w:val="20"/>
                <w:lang w:val="es-ES"/>
              </w:rPr>
              <w:t>2</w:t>
            </w:r>
            <w:r w:rsidR="00C3452F" w:rsidRPr="000B01EF">
              <w:rPr>
                <w:sz w:val="20"/>
                <w:szCs w:val="20"/>
                <w:lang w:val="es-ES"/>
              </w:rPr>
              <w:t xml:space="preserve">: </w:t>
            </w:r>
            <w:r w:rsidR="000B01EF" w:rsidRPr="000B01EF">
              <w:rPr>
                <w:sz w:val="20"/>
                <w:szCs w:val="20"/>
                <w:lang w:val="es-ES"/>
              </w:rPr>
              <w:t>El WSE16i cuenta con una elevación inicial que aumenta la distancia al suelo para circular con seguridad por rampas y suelos irregulares, y permite el transporte a dos niveles de dos palés, lo que aumenta la capacidad de manipulación, hasta una capacidad de carga total de 1200 kg.</w:t>
            </w:r>
          </w:p>
          <w:p w14:paraId="3F1F243D" w14:textId="77777777" w:rsidR="00C3452F" w:rsidRPr="000B01EF" w:rsidRDefault="00C3452F" w:rsidP="00C81F7E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1E1323B1" w14:textId="77777777" w:rsidR="00C3452F" w:rsidRPr="000B01EF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es-ES"/>
        </w:rPr>
      </w:pPr>
      <w:r w:rsidRPr="000B01EF">
        <w:rPr>
          <w:rFonts w:ascii="Arial" w:hAnsi="Arial" w:cs="Arial"/>
          <w:b/>
          <w:noProof/>
          <w:color w:val="F96915"/>
          <w:sz w:val="20"/>
          <w:szCs w:val="20"/>
          <w:lang w:val="es-ES" w:eastAsia="de-DE"/>
        </w:rPr>
        <w:drawing>
          <wp:inline distT="0" distB="0" distL="0" distR="0" wp14:anchorId="01CAD7D3" wp14:editId="091E9034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C955BE" w14:paraId="0F6C1FA0" w14:textId="77777777" w:rsidTr="00B9630C">
        <w:trPr>
          <w:trHeight w:val="2960"/>
        </w:trPr>
        <w:tc>
          <w:tcPr>
            <w:tcW w:w="4691" w:type="dxa"/>
          </w:tcPr>
          <w:p w14:paraId="3BBE5267" w14:textId="4AD66744" w:rsidR="000C2ABD" w:rsidRPr="000B01EF" w:rsidRDefault="00AF565D" w:rsidP="000B01EF">
            <w:pPr>
              <w:pStyle w:val="Default"/>
              <w:spacing w:line="276" w:lineRule="auto"/>
              <w:ind w:left="1134" w:hanging="992"/>
              <w:rPr>
                <w:sz w:val="20"/>
                <w:szCs w:val="20"/>
                <w:lang w:val="es-ES"/>
              </w:rPr>
            </w:pPr>
            <w:r w:rsidRPr="000B01EF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0C2ABD" w:rsidRPr="000B01EF">
              <w:rPr>
                <w:b/>
                <w:sz w:val="20"/>
                <w:szCs w:val="20"/>
                <w:lang w:val="es-ES"/>
              </w:rPr>
              <w:t>3</w:t>
            </w:r>
            <w:r w:rsidR="000C2ABD" w:rsidRPr="000B01EF">
              <w:rPr>
                <w:sz w:val="20"/>
                <w:szCs w:val="20"/>
                <w:lang w:val="es-ES"/>
              </w:rPr>
              <w:t xml:space="preserve">: </w:t>
            </w:r>
            <w:r w:rsidR="000B01EF" w:rsidRPr="000B01EF">
              <w:rPr>
                <w:rFonts w:eastAsia="Times New Roman"/>
                <w:sz w:val="20"/>
                <w:szCs w:val="20"/>
                <w:lang w:val="es-ES"/>
              </w:rPr>
              <w:t>Los modelos WSE16 y WSE16i están diseñados para ciclos de trabajo rápidos, un control preciso y alturas de elevación de entre 2500 mm y 5600 mm, lo que los hace aptos para una amplia gama de aplicaciones en almacenes, producción y logística</w:t>
            </w:r>
          </w:p>
        </w:tc>
      </w:tr>
    </w:tbl>
    <w:p w14:paraId="4205E74F" w14:textId="77777777" w:rsidR="000C2ABD" w:rsidRPr="000B01EF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0B01EF">
        <w:rPr>
          <w:rFonts w:ascii="Verdana" w:hAnsi="Verdana"/>
          <w:b/>
          <w:noProof/>
          <w:color w:val="F96915"/>
          <w:sz w:val="22"/>
          <w:szCs w:val="22"/>
          <w:lang w:val="es-ES" w:eastAsia="de-DE"/>
        </w:rPr>
        <w:drawing>
          <wp:inline distT="0" distB="0" distL="0" distR="0" wp14:anchorId="7787A5A7" wp14:editId="51CBCBB1">
            <wp:extent cx="2896870" cy="2012950"/>
            <wp:effectExtent l="0" t="0" r="0" b="6350"/>
            <wp:docPr id="19" name="Diagram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140511" w:rsidRPr="009A21C0" w14:paraId="1980C0C4" w14:textId="77777777" w:rsidTr="00AB1AFA">
        <w:trPr>
          <w:trHeight w:val="2960"/>
        </w:trPr>
        <w:tc>
          <w:tcPr>
            <w:tcW w:w="4691" w:type="dxa"/>
          </w:tcPr>
          <w:p w14:paraId="377F14C6" w14:textId="3A742125" w:rsidR="00140511" w:rsidRPr="000B01EF" w:rsidRDefault="00AF565D" w:rsidP="000B01EF">
            <w:pPr>
              <w:pStyle w:val="Default"/>
              <w:tabs>
                <w:tab w:val="left" w:pos="284"/>
              </w:tabs>
              <w:spacing w:line="276" w:lineRule="auto"/>
              <w:ind w:left="1134" w:hanging="992"/>
              <w:rPr>
                <w:sz w:val="20"/>
                <w:szCs w:val="20"/>
                <w:lang w:val="es-ES"/>
              </w:rPr>
            </w:pPr>
            <w:r w:rsidRPr="000B01EF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140511" w:rsidRPr="000B01EF">
              <w:rPr>
                <w:b/>
                <w:sz w:val="20"/>
                <w:szCs w:val="20"/>
                <w:lang w:val="es-ES"/>
              </w:rPr>
              <w:t>4</w:t>
            </w:r>
            <w:r w:rsidR="00140511" w:rsidRPr="000B01EF">
              <w:rPr>
                <w:sz w:val="20"/>
                <w:szCs w:val="20"/>
                <w:lang w:val="es-ES"/>
              </w:rPr>
              <w:t xml:space="preserve">: </w:t>
            </w:r>
            <w:r w:rsidR="000B01EF" w:rsidRPr="000B01EF">
              <w:rPr>
                <w:sz w:val="20"/>
                <w:szCs w:val="20"/>
                <w:lang w:val="es-ES"/>
              </w:rPr>
              <w:t xml:space="preserve">La </w:t>
            </w:r>
            <w:r w:rsidR="00C955BE">
              <w:rPr>
                <w:sz w:val="20"/>
                <w:szCs w:val="20"/>
                <w:lang w:val="es-ES"/>
              </w:rPr>
              <w:t>apiladora</w:t>
            </w:r>
            <w:r w:rsidR="000B01EF" w:rsidRPr="000B01EF">
              <w:rPr>
                <w:sz w:val="20"/>
                <w:szCs w:val="20"/>
                <w:lang w:val="es-ES"/>
              </w:rPr>
              <w:t xml:space="preserve"> eléctrica de gran altura RSE16 se ha diseñado específicamente para facilitar el transporte de pasajeros en trayectos largos</w:t>
            </w:r>
          </w:p>
          <w:p w14:paraId="214CC726" w14:textId="77777777" w:rsidR="00140511" w:rsidRPr="000B01EF" w:rsidRDefault="00140511" w:rsidP="00AB1AFA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7B6FEF60" w14:textId="77777777" w:rsidR="00140511" w:rsidRPr="000B01EF" w:rsidRDefault="00140511" w:rsidP="00140511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es-ES"/>
        </w:rPr>
      </w:pPr>
      <w:r w:rsidRPr="000B01EF">
        <w:rPr>
          <w:rFonts w:ascii="Arial" w:hAnsi="Arial" w:cs="Arial"/>
          <w:b/>
          <w:noProof/>
          <w:color w:val="F96915"/>
          <w:sz w:val="20"/>
          <w:szCs w:val="20"/>
          <w:lang w:val="es-ES" w:eastAsia="de-DE"/>
        </w:rPr>
        <w:drawing>
          <wp:inline distT="0" distB="0" distL="0" distR="0" wp14:anchorId="588D2687" wp14:editId="12523792">
            <wp:extent cx="2897006" cy="1881266"/>
            <wp:effectExtent l="0" t="0" r="0" b="0"/>
            <wp:docPr id="315669544" name="Diagramm 31566954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C955BE" w14:paraId="36D36C7F" w14:textId="77777777" w:rsidTr="00B9630C">
        <w:trPr>
          <w:trHeight w:val="2960"/>
        </w:trPr>
        <w:tc>
          <w:tcPr>
            <w:tcW w:w="4691" w:type="dxa"/>
          </w:tcPr>
          <w:p w14:paraId="772A8F96" w14:textId="640BE921" w:rsidR="000C2ABD" w:rsidRPr="000B01EF" w:rsidRDefault="00AF565D" w:rsidP="000B01EF">
            <w:pPr>
              <w:pStyle w:val="Default"/>
              <w:spacing w:line="276" w:lineRule="auto"/>
              <w:ind w:left="1134" w:hanging="992"/>
              <w:rPr>
                <w:sz w:val="20"/>
                <w:szCs w:val="20"/>
                <w:lang w:val="es-ES"/>
              </w:rPr>
            </w:pPr>
            <w:r w:rsidRPr="000B01EF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0C2ABD" w:rsidRPr="000B01EF">
              <w:rPr>
                <w:b/>
                <w:sz w:val="20"/>
                <w:szCs w:val="20"/>
                <w:lang w:val="es-ES"/>
              </w:rPr>
              <w:t>5</w:t>
            </w:r>
            <w:r w:rsidR="000C2ABD" w:rsidRPr="000B01EF">
              <w:rPr>
                <w:sz w:val="20"/>
                <w:szCs w:val="20"/>
                <w:lang w:val="es-ES"/>
              </w:rPr>
              <w:t xml:space="preserve">: </w:t>
            </w:r>
            <w:r w:rsidR="000B01EF" w:rsidRPr="000B01EF">
              <w:rPr>
                <w:sz w:val="20"/>
                <w:szCs w:val="20"/>
                <w:lang w:val="es-ES"/>
              </w:rPr>
              <w:t>En el RSE16, la plataforma del puesto de conducción, con una amortiguación óptima y una altura de acceso reducida de 175 mm, garantiza una gran comodidad para el operador, ya que minimiza eficazmente las vibraciones y facilita la entrada y la salida del vehículo</w:t>
            </w:r>
          </w:p>
        </w:tc>
      </w:tr>
    </w:tbl>
    <w:p w14:paraId="67F6197A" w14:textId="77777777" w:rsidR="000C2ABD" w:rsidRPr="000B01EF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0B01EF">
        <w:rPr>
          <w:rFonts w:ascii="Verdana" w:hAnsi="Verdana"/>
          <w:b/>
          <w:noProof/>
          <w:color w:val="F96915"/>
          <w:sz w:val="22"/>
          <w:szCs w:val="22"/>
          <w:lang w:val="es-ES" w:eastAsia="de-DE"/>
        </w:rPr>
        <w:drawing>
          <wp:inline distT="0" distB="0" distL="0" distR="0" wp14:anchorId="673C5940" wp14:editId="61B27E71">
            <wp:extent cx="2933700" cy="1968500"/>
            <wp:effectExtent l="0" t="0" r="0" b="0"/>
            <wp:docPr id="2044695114" name="Diagramm 20446951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C955BE" w14:paraId="0B1048CC" w14:textId="77777777" w:rsidTr="00B9630C">
        <w:trPr>
          <w:trHeight w:val="2960"/>
        </w:trPr>
        <w:tc>
          <w:tcPr>
            <w:tcW w:w="4691" w:type="dxa"/>
          </w:tcPr>
          <w:p w14:paraId="784919E4" w14:textId="497060E4" w:rsidR="000C2ABD" w:rsidRPr="000B01EF" w:rsidRDefault="00AF565D" w:rsidP="000B01EF">
            <w:pPr>
              <w:pStyle w:val="Default"/>
              <w:tabs>
                <w:tab w:val="left" w:pos="284"/>
              </w:tabs>
              <w:spacing w:line="276" w:lineRule="auto"/>
              <w:ind w:left="1134" w:hanging="992"/>
              <w:rPr>
                <w:sz w:val="20"/>
                <w:szCs w:val="20"/>
                <w:lang w:val="es-ES"/>
              </w:rPr>
            </w:pPr>
            <w:r w:rsidRPr="000B01EF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0C2ABD" w:rsidRPr="000B01EF">
              <w:rPr>
                <w:b/>
                <w:sz w:val="20"/>
                <w:szCs w:val="20"/>
                <w:lang w:val="es-ES"/>
              </w:rPr>
              <w:t>6</w:t>
            </w:r>
            <w:r w:rsidR="000C2ABD" w:rsidRPr="000B01EF">
              <w:rPr>
                <w:sz w:val="20"/>
                <w:szCs w:val="20"/>
                <w:lang w:val="es-ES"/>
              </w:rPr>
              <w:t xml:space="preserve">: </w:t>
            </w:r>
            <w:r w:rsidR="000B01EF" w:rsidRPr="000B01EF">
              <w:rPr>
                <w:sz w:val="20"/>
                <w:szCs w:val="20"/>
                <w:lang w:val="es-ES"/>
              </w:rPr>
              <w:t>Para maniobrar con seguridad en espacios muy reducidos, el RSE16, de manejo intuitivo, cuenta con una función de marcha lenta para el modo de conducción con operario a pie, así como con una pantalla a color multifunción que muestra el estado del vehículo</w:t>
            </w:r>
          </w:p>
          <w:p w14:paraId="27733DA2" w14:textId="77777777" w:rsidR="000C2ABD" w:rsidRPr="000B01EF" w:rsidRDefault="000C2ABD" w:rsidP="00B9630C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0AC55E87" w14:textId="77777777" w:rsidR="000C2ABD" w:rsidRPr="000B01EF" w:rsidRDefault="000C2ABD" w:rsidP="000C2ABD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es-ES"/>
        </w:rPr>
      </w:pPr>
      <w:r w:rsidRPr="000B01EF">
        <w:rPr>
          <w:rFonts w:ascii="Arial" w:hAnsi="Arial" w:cs="Arial"/>
          <w:b/>
          <w:noProof/>
          <w:color w:val="F96915"/>
          <w:sz w:val="20"/>
          <w:szCs w:val="20"/>
          <w:lang w:val="es-ES" w:eastAsia="de-DE"/>
        </w:rPr>
        <w:drawing>
          <wp:inline distT="0" distB="0" distL="0" distR="0" wp14:anchorId="50C81F28" wp14:editId="0667AF34">
            <wp:extent cx="2897006" cy="1881266"/>
            <wp:effectExtent l="0" t="0" r="0" b="0"/>
            <wp:docPr id="283198759" name="Diagramm 28319875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5DE3FBC5" w14:textId="77777777" w:rsidR="00AF565D" w:rsidRPr="000B01EF" w:rsidRDefault="00AF565D" w:rsidP="00AF565D">
      <w:pPr>
        <w:rPr>
          <w:rFonts w:ascii="Arial" w:hAnsi="Arial" w:cs="Arial"/>
          <w:iCs/>
          <w:sz w:val="20"/>
          <w:szCs w:val="20"/>
          <w:lang w:val="es-ES"/>
        </w:rPr>
      </w:pPr>
    </w:p>
    <w:p w14:paraId="0E3EA809" w14:textId="77777777" w:rsidR="00AF565D" w:rsidRPr="000B01EF" w:rsidRDefault="00AF565D" w:rsidP="00AF565D">
      <w:pPr>
        <w:rPr>
          <w:rStyle w:val="hps"/>
          <w:rFonts w:ascii="Arial" w:hAnsi="Arial" w:cs="Arial"/>
          <w:b/>
          <w:sz w:val="20"/>
          <w:szCs w:val="20"/>
          <w:lang w:val="es-ES"/>
        </w:rPr>
      </w:pPr>
      <w:r w:rsidRPr="000B01EF">
        <w:rPr>
          <w:rFonts w:ascii="Arial" w:hAnsi="Arial" w:cs="Arial"/>
          <w:iCs/>
          <w:color w:val="000000" w:themeColor="text1"/>
          <w:sz w:val="20"/>
          <w:szCs w:val="20"/>
          <w:lang w:val="es-ES"/>
        </w:rPr>
        <w:t>Fotografías</w:t>
      </w:r>
      <w:r w:rsidRPr="000B01EF">
        <w:rPr>
          <w:rFonts w:ascii="Arial" w:hAnsi="Arial" w:cs="Arial"/>
          <w:iCs/>
          <w:sz w:val="20"/>
          <w:szCs w:val="20"/>
          <w:lang w:val="es-ES"/>
        </w:rPr>
        <w:t xml:space="preserve">: CLARK Europe – </w:t>
      </w:r>
      <w:r w:rsidRPr="000B01EF">
        <w:rPr>
          <w:rFonts w:ascii="Arial" w:hAnsi="Arial" w:cs="Arial"/>
          <w:iCs/>
          <w:color w:val="000000" w:themeColor="text1"/>
          <w:sz w:val="20"/>
          <w:szCs w:val="20"/>
          <w:lang w:val="es-ES"/>
        </w:rPr>
        <w:t xml:space="preserve">La impresión es gratuita. Se ruega enviar un ejemplar de la publicación. </w:t>
      </w:r>
      <w:r w:rsidRPr="000B01EF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Encontrará más información </w:t>
      </w:r>
      <w:r w:rsidRPr="000B01EF">
        <w:rPr>
          <w:rStyle w:val="hps"/>
          <w:rFonts w:ascii="Arial" w:hAnsi="Arial" w:cs="Arial"/>
          <w:color w:val="000000" w:themeColor="text1"/>
          <w:sz w:val="20"/>
          <w:szCs w:val="20"/>
          <w:lang w:val="es-ES"/>
        </w:rPr>
        <w:t xml:space="preserve">en la página web </w:t>
      </w:r>
      <w:hyperlink r:id="rId38" w:history="1">
        <w:r w:rsidRPr="000B01EF">
          <w:rPr>
            <w:rStyle w:val="Hyperlink"/>
            <w:rFonts w:ascii="Arial" w:hAnsi="Arial" w:cs="Arial"/>
            <w:sz w:val="20"/>
            <w:szCs w:val="20"/>
            <w:lang w:val="es-ES"/>
          </w:rPr>
          <w:t>www.clarkmheu.com</w:t>
        </w:r>
      </w:hyperlink>
      <w:r w:rsidRPr="000B01EF">
        <w:rPr>
          <w:rFonts w:ascii="Arial" w:hAnsi="Arial" w:cs="Arial"/>
          <w:sz w:val="20"/>
          <w:szCs w:val="20"/>
          <w:lang w:val="es-ES"/>
        </w:rPr>
        <w:t xml:space="preserve"> o Facebook </w:t>
      </w:r>
      <w:hyperlink r:id="rId39" w:history="1">
        <w:r w:rsidRPr="000B01EF">
          <w:rPr>
            <w:rStyle w:val="Hyperlink"/>
            <w:rFonts w:ascii="Arial" w:hAnsi="Arial" w:cs="Arial"/>
            <w:sz w:val="20"/>
            <w:szCs w:val="20"/>
            <w:lang w:val="es-ES"/>
          </w:rPr>
          <w:t>www.facebook.com/CLARK.the.forklift</w:t>
        </w:r>
      </w:hyperlink>
      <w:r w:rsidRPr="000B01EF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</w:t>
      </w:r>
    </w:p>
    <w:p w14:paraId="14C1113A" w14:textId="77777777" w:rsidR="00AF565D" w:rsidRPr="008E7954" w:rsidRDefault="00AF565D" w:rsidP="00AF565D">
      <w:pPr>
        <w:rPr>
          <w:rStyle w:val="hps"/>
          <w:rFonts w:ascii="Arial" w:hAnsi="Arial" w:cs="Arial"/>
          <w:bCs/>
          <w:sz w:val="20"/>
          <w:szCs w:val="20"/>
          <w:lang w:val="es-ES"/>
        </w:rPr>
      </w:pPr>
    </w:p>
    <w:p w14:paraId="4DBE9B23" w14:textId="77777777" w:rsidR="00AF565D" w:rsidRPr="00382A97" w:rsidRDefault="00AF565D" w:rsidP="00AF565D">
      <w:pPr>
        <w:rPr>
          <w:rStyle w:val="hps"/>
          <w:rFonts w:ascii="Arial" w:hAnsi="Arial" w:cs="Arial"/>
          <w:bCs/>
          <w:sz w:val="20"/>
          <w:szCs w:val="20"/>
          <w:lang w:val="es-ES"/>
        </w:rPr>
      </w:pPr>
    </w:p>
    <w:p w14:paraId="245268FB" w14:textId="77777777" w:rsidR="00AF565D" w:rsidRPr="00382A97" w:rsidRDefault="00AF565D" w:rsidP="00AF565D">
      <w:pPr>
        <w:rPr>
          <w:rStyle w:val="hps"/>
          <w:rFonts w:ascii="Arial" w:hAnsi="Arial" w:cs="Arial"/>
          <w:b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b/>
          <w:sz w:val="20"/>
          <w:szCs w:val="20"/>
          <w:lang w:val="es-ES"/>
        </w:rPr>
        <w:t>Contacto de prensa:</w:t>
      </w:r>
    </w:p>
    <w:p w14:paraId="089221CE" w14:textId="77777777" w:rsidR="00AF565D" w:rsidRPr="00382A97" w:rsidRDefault="00AF565D" w:rsidP="00AF565D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>CLARK Europe GmbH</w:t>
      </w:r>
    </w:p>
    <w:p w14:paraId="69278D49" w14:textId="77777777" w:rsidR="00AF565D" w:rsidRPr="00382A97" w:rsidRDefault="00AF565D" w:rsidP="00AF565D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>Sabine Barde</w:t>
      </w:r>
    </w:p>
    <w:p w14:paraId="2D64253A" w14:textId="77777777" w:rsidR="00AF565D" w:rsidRPr="00382A97" w:rsidRDefault="00AF565D" w:rsidP="00AF565D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 xml:space="preserve">Directora de Comunicación Corporativa </w:t>
      </w:r>
    </w:p>
    <w:p w14:paraId="75F4F7A3" w14:textId="77777777" w:rsidR="00AF565D" w:rsidRPr="00C955BE" w:rsidRDefault="00AF565D" w:rsidP="00AF565D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C955BE">
        <w:rPr>
          <w:rStyle w:val="hps"/>
          <w:rFonts w:ascii="Arial" w:hAnsi="Arial" w:cs="Arial"/>
          <w:sz w:val="20"/>
          <w:szCs w:val="20"/>
          <w:lang w:val="de-DE"/>
        </w:rPr>
        <w:t>Dr.-Alfred-Herrhausen-Allee 33, 47228 Duisburgo</w:t>
      </w:r>
    </w:p>
    <w:p w14:paraId="51CD12B0" w14:textId="77777777" w:rsidR="00AF565D" w:rsidRPr="00C955BE" w:rsidRDefault="00AF565D" w:rsidP="00AF565D">
      <w:pPr>
        <w:tabs>
          <w:tab w:val="left" w:pos="4395"/>
          <w:tab w:val="left" w:pos="4536"/>
        </w:tabs>
        <w:rPr>
          <w:rStyle w:val="hps"/>
          <w:rFonts w:ascii="Arial" w:hAnsi="Arial" w:cs="Arial"/>
          <w:sz w:val="20"/>
          <w:szCs w:val="20"/>
          <w:lang w:val="de-DE"/>
        </w:rPr>
      </w:pPr>
      <w:r w:rsidRPr="00C955BE">
        <w:rPr>
          <w:rStyle w:val="hps"/>
          <w:rFonts w:ascii="Arial" w:hAnsi="Arial" w:cs="Arial"/>
          <w:sz w:val="20"/>
          <w:szCs w:val="20"/>
          <w:lang w:val="de-DE"/>
        </w:rPr>
        <w:t>Mobile: +49 (0) 179 7488770</w:t>
      </w:r>
    </w:p>
    <w:p w14:paraId="4352C81F" w14:textId="77777777" w:rsidR="00AF565D" w:rsidRPr="00382A97" w:rsidRDefault="00AF565D" w:rsidP="00AF565D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382A97">
        <w:rPr>
          <w:rStyle w:val="hps"/>
          <w:rFonts w:ascii="Arial" w:hAnsi="Arial" w:cs="Arial"/>
          <w:sz w:val="20"/>
          <w:szCs w:val="20"/>
          <w:lang w:val="es-ES"/>
        </w:rPr>
        <w:t>Correo electrónico: sabinebarde@clarkmheu.com</w:t>
      </w:r>
    </w:p>
    <w:p w14:paraId="78A9F4F2" w14:textId="347EA053" w:rsidR="00AD2F79" w:rsidRPr="00AF565D" w:rsidRDefault="00AF565D" w:rsidP="00AF565D">
      <w:pPr>
        <w:rPr>
          <w:rFonts w:ascii="Arial" w:hAnsi="Arial" w:cs="Arial"/>
          <w:iCs/>
          <w:sz w:val="20"/>
          <w:szCs w:val="20"/>
          <w:lang w:val="es-ES"/>
        </w:rPr>
      </w:pPr>
      <w:hyperlink r:id="rId40" w:history="1">
        <w:r w:rsidRPr="00382A97">
          <w:rPr>
            <w:rStyle w:val="Hyperlink"/>
            <w:rFonts w:ascii="Arial" w:hAnsi="Arial" w:cs="Arial"/>
            <w:color w:val="000000"/>
            <w:sz w:val="20"/>
            <w:szCs w:val="20"/>
            <w:u w:val="none"/>
            <w:lang w:val="es-ES"/>
          </w:rPr>
          <w:t>www.clarkmheu.com</w:t>
        </w:r>
      </w:hyperlink>
    </w:p>
    <w:sectPr w:rsidR="00AD2F79" w:rsidRPr="00AF565D" w:rsidSect="000B22C3">
      <w:headerReference w:type="default" r:id="rId41"/>
      <w:footerReference w:type="default" r:id="rId42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EFDE2EB" w14:textId="77777777" w:rsidR="00144921" w:rsidRDefault="00144921" w:rsidP="001A30E8">
      <w:r>
        <w:separator/>
      </w:r>
    </w:p>
  </w:endnote>
  <w:endnote w:type="continuationSeparator" w:id="0">
    <w:p w14:paraId="0C92DE39" w14:textId="77777777" w:rsidR="00144921" w:rsidRDefault="00144921" w:rsidP="001A30E8">
      <w:r>
        <w:continuationSeparator/>
      </w:r>
    </w:p>
  </w:endnote>
  <w:endnote w:type="continuationNotice" w:id="1">
    <w:p w14:paraId="06F69F1B" w14:textId="77777777" w:rsidR="00144921" w:rsidRDefault="0014492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4C695CB" w14:textId="20A56EF4" w:rsidR="003A629C" w:rsidRPr="00ED5D83" w:rsidRDefault="00AF565D" w:rsidP="00AF565D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 w:rsidRPr="001138D1">
      <w:rPr>
        <w:rFonts w:ascii="Arial" w:hAnsi="Arial"/>
        <w:sz w:val="22"/>
        <w:szCs w:val="22"/>
      </w:rPr>
      <w:t xml:space="preserve">Página </w:t>
    </w:r>
    <w:r w:rsidRPr="001138D1">
      <w:rPr>
        <w:rFonts w:ascii="Arial" w:hAnsi="Arial"/>
        <w:sz w:val="22"/>
        <w:szCs w:val="22"/>
      </w:rPr>
      <w:fldChar w:fldCharType="begin"/>
    </w:r>
    <w:r w:rsidRPr="001138D1">
      <w:rPr>
        <w:rFonts w:ascii="Arial" w:hAnsi="Arial"/>
        <w:sz w:val="22"/>
        <w:szCs w:val="22"/>
      </w:rPr>
      <w:instrText xml:space="preserve"> PAGE </w:instrText>
    </w:r>
    <w:r w:rsidRPr="001138D1">
      <w:rPr>
        <w:rFonts w:ascii="Arial" w:hAnsi="Arial"/>
        <w:sz w:val="22"/>
        <w:szCs w:val="22"/>
      </w:rPr>
      <w:fldChar w:fldCharType="separate"/>
    </w:r>
    <w:r>
      <w:rPr>
        <w:rFonts w:ascii="Arial" w:hAnsi="Arial"/>
        <w:sz w:val="22"/>
        <w:szCs w:val="22"/>
      </w:rPr>
      <w:t>1</w:t>
    </w:r>
    <w:r w:rsidRPr="001138D1">
      <w:rPr>
        <w:rFonts w:ascii="Arial" w:hAnsi="Arial"/>
        <w:sz w:val="22"/>
        <w:szCs w:val="22"/>
      </w:rPr>
      <w:fldChar w:fldCharType="end"/>
    </w:r>
    <w:r w:rsidRPr="001138D1">
      <w:rPr>
        <w:rFonts w:ascii="Arial" w:hAnsi="Arial"/>
        <w:sz w:val="22"/>
        <w:szCs w:val="22"/>
      </w:rPr>
      <w:t xml:space="preserve"> de </w:t>
    </w:r>
    <w:r w:rsidRPr="001138D1">
      <w:rPr>
        <w:rFonts w:ascii="Arial" w:hAnsi="Arial"/>
        <w:sz w:val="22"/>
        <w:szCs w:val="22"/>
      </w:rPr>
      <w:fldChar w:fldCharType="begin"/>
    </w:r>
    <w:r w:rsidRPr="001138D1">
      <w:rPr>
        <w:rFonts w:ascii="Arial" w:hAnsi="Arial"/>
        <w:sz w:val="22"/>
        <w:szCs w:val="22"/>
      </w:rPr>
      <w:instrText xml:space="preserve"> NUMPAGES </w:instrText>
    </w:r>
    <w:r w:rsidRPr="001138D1">
      <w:rPr>
        <w:rFonts w:ascii="Arial" w:hAnsi="Arial"/>
        <w:sz w:val="22"/>
        <w:szCs w:val="22"/>
      </w:rPr>
      <w:fldChar w:fldCharType="separate"/>
    </w:r>
    <w:r>
      <w:rPr>
        <w:rFonts w:ascii="Arial" w:hAnsi="Arial"/>
        <w:sz w:val="22"/>
        <w:szCs w:val="22"/>
      </w:rPr>
      <w:t>2</w:t>
    </w:r>
    <w:r w:rsidRPr="001138D1">
      <w:rPr>
        <w:rFonts w:ascii="Arial" w:hAnsi="Arial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A6A96F2" w14:textId="77777777" w:rsidR="00144921" w:rsidRDefault="00144921" w:rsidP="001A30E8">
      <w:r>
        <w:separator/>
      </w:r>
    </w:p>
  </w:footnote>
  <w:footnote w:type="continuationSeparator" w:id="0">
    <w:p w14:paraId="3DC0182B" w14:textId="77777777" w:rsidR="00144921" w:rsidRDefault="00144921" w:rsidP="001A30E8">
      <w:r>
        <w:continuationSeparator/>
      </w:r>
    </w:p>
  </w:footnote>
  <w:footnote w:type="continuationNotice" w:id="1">
    <w:p w14:paraId="00977C88" w14:textId="77777777" w:rsidR="00144921" w:rsidRDefault="0014492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315AB2D3">
              <wp:simplePos x="0" y="0"/>
              <wp:positionH relativeFrom="column">
                <wp:posOffset>-139700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F8B26C2" w14:textId="77777777" w:rsidR="00AF565D" w:rsidRPr="007F36A9" w:rsidRDefault="00AF565D" w:rsidP="00AF565D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</w:pPr>
                          <w:r w:rsidRPr="00064349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Imágenes</w:t>
                          </w:r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11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" filled="f" stroked="f">
              <v:textbox>
                <w:txbxContent>
                  <w:p w14:paraId="7F8B26C2" w14:textId="77777777" w:rsidR="00AF565D" w:rsidRPr="007F36A9" w:rsidRDefault="00AF565D" w:rsidP="00AF565D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</w:pPr>
                    <w:proofErr w:type="spellStart"/>
                    <w:r w:rsidRPr="00064349"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Imágenes</w:t>
                    </w:r>
                    <w:proofErr w:type="spellEnd"/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B01EF"/>
    <w:rsid w:val="000B22C3"/>
    <w:rsid w:val="000C2ABD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511"/>
    <w:rsid w:val="00140A1E"/>
    <w:rsid w:val="0014121B"/>
    <w:rsid w:val="0014268C"/>
    <w:rsid w:val="00143FE3"/>
    <w:rsid w:val="00144921"/>
    <w:rsid w:val="00152978"/>
    <w:rsid w:val="0016256B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1BFB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D6F11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96FC8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A125C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25DA"/>
    <w:rsid w:val="007523EC"/>
    <w:rsid w:val="00753DC3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029C1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34406"/>
    <w:rsid w:val="008648F0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21C0"/>
    <w:rsid w:val="009A5CC5"/>
    <w:rsid w:val="009A5FC4"/>
    <w:rsid w:val="009A7AA7"/>
    <w:rsid w:val="009B0A5F"/>
    <w:rsid w:val="009B1CC2"/>
    <w:rsid w:val="009B735F"/>
    <w:rsid w:val="009B78C8"/>
    <w:rsid w:val="009C28BB"/>
    <w:rsid w:val="009C68A5"/>
    <w:rsid w:val="009D3942"/>
    <w:rsid w:val="009E61C7"/>
    <w:rsid w:val="00A03421"/>
    <w:rsid w:val="00A1572D"/>
    <w:rsid w:val="00A222C7"/>
    <w:rsid w:val="00A22E15"/>
    <w:rsid w:val="00A23CA3"/>
    <w:rsid w:val="00A3187C"/>
    <w:rsid w:val="00A4607A"/>
    <w:rsid w:val="00A52BD7"/>
    <w:rsid w:val="00A5586D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57D1"/>
    <w:rsid w:val="00AD6691"/>
    <w:rsid w:val="00AE68AD"/>
    <w:rsid w:val="00AF3597"/>
    <w:rsid w:val="00AF565D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05DA"/>
    <w:rsid w:val="00B53D33"/>
    <w:rsid w:val="00B56E1A"/>
    <w:rsid w:val="00B67CBC"/>
    <w:rsid w:val="00B8461B"/>
    <w:rsid w:val="00B95414"/>
    <w:rsid w:val="00B96E5C"/>
    <w:rsid w:val="00BA1A0F"/>
    <w:rsid w:val="00BA31B4"/>
    <w:rsid w:val="00BC2978"/>
    <w:rsid w:val="00BC5609"/>
    <w:rsid w:val="00BC6ACE"/>
    <w:rsid w:val="00BC7C4F"/>
    <w:rsid w:val="00BD0482"/>
    <w:rsid w:val="00BD2E33"/>
    <w:rsid w:val="00BD4EE8"/>
    <w:rsid w:val="00BD5F94"/>
    <w:rsid w:val="00BD706E"/>
    <w:rsid w:val="00BE16AE"/>
    <w:rsid w:val="00BF2470"/>
    <w:rsid w:val="00BF645C"/>
    <w:rsid w:val="00C07497"/>
    <w:rsid w:val="00C12FB5"/>
    <w:rsid w:val="00C1603B"/>
    <w:rsid w:val="00C23B8F"/>
    <w:rsid w:val="00C3452F"/>
    <w:rsid w:val="00C4288E"/>
    <w:rsid w:val="00C43AD5"/>
    <w:rsid w:val="00C474B1"/>
    <w:rsid w:val="00C71144"/>
    <w:rsid w:val="00C7316E"/>
    <w:rsid w:val="00C7536B"/>
    <w:rsid w:val="00C75862"/>
    <w:rsid w:val="00C7739B"/>
    <w:rsid w:val="00C955BE"/>
    <w:rsid w:val="00C97173"/>
    <w:rsid w:val="00CA1720"/>
    <w:rsid w:val="00CA2FBC"/>
    <w:rsid w:val="00CB1F4B"/>
    <w:rsid w:val="00CC331C"/>
    <w:rsid w:val="00CC5535"/>
    <w:rsid w:val="00CC77BB"/>
    <w:rsid w:val="00CE1CD9"/>
    <w:rsid w:val="00CE217A"/>
    <w:rsid w:val="00CE54AA"/>
    <w:rsid w:val="00CE574F"/>
    <w:rsid w:val="00CF64A6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D7C7E"/>
    <w:rsid w:val="00DE21FA"/>
    <w:rsid w:val="00DF2631"/>
    <w:rsid w:val="00DF3F65"/>
    <w:rsid w:val="00DF6ACE"/>
    <w:rsid w:val="00E0004C"/>
    <w:rsid w:val="00E05FA1"/>
    <w:rsid w:val="00E07182"/>
    <w:rsid w:val="00E15131"/>
    <w:rsid w:val="00E16A76"/>
    <w:rsid w:val="00E17045"/>
    <w:rsid w:val="00E174F4"/>
    <w:rsid w:val="00E17BBA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A7BED"/>
    <w:rsid w:val="00EA7D1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17FA1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C2ABD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hyperlink" Target="http://www.facebook.com/CLARK.the.forklift" TargetMode="External"/><Relationship Id="rId21" Type="http://schemas.openxmlformats.org/officeDocument/2006/relationships/diagramColors" Target="diagrams/colors3.xml"/><Relationship Id="rId34" Type="http://schemas.openxmlformats.org/officeDocument/2006/relationships/diagramLayout" Target="diagrams/layout6.xm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hyperlink" Target="http://www.clarkmheu.com" TargetMode="Externa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fontTable" Target="fontTable.xml"/><Relationship Id="rId8" Type="http://schemas.openxmlformats.org/officeDocument/2006/relationships/diagramData" Target="diagrams/data1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hyperlink" Target="http://www.clarkmheu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#18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#19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#20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#2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#22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#23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8" qsCatId="simple" csTypeId="urn:microsoft.com/office/officeart/2005/8/colors/accent0_1#18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9" qsCatId="simple" csTypeId="urn:microsoft.com/office/officeart/2005/8/colors/accent0_1#19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0" qsCatId="simple" csTypeId="urn:microsoft.com/office/officeart/2005/8/colors/accent0_1#20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91" custLinFactNeighborY="3375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1" qsCatId="simple" csTypeId="urn:microsoft.com/office/officeart/2005/8/colors/accent0_1#2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2" qsCatId="simple" csTypeId="urn:microsoft.com/office/officeart/2005/8/colors/accent0_1#22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70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3" qsCatId="simple" csTypeId="urn:microsoft.com/office/officeart/2005/8/colors/accent0_1#23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40786" cy="201295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74180" y="1409065"/>
          <a:ext cx="2348508" cy="48310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6040" tIns="66040" rIns="66040" bIns="66040" numCol="1" spcCol="1270" anchor="ctr" anchorCtr="0">
          <a:noAutofit/>
        </a:bodyPr>
        <a:lstStyle/>
        <a:p>
          <a:pPr marL="0" lvl="0" indent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600" kern="1200"/>
            <a:t> </a:t>
          </a:r>
        </a:p>
      </dsp:txBody>
      <dsp:txXfrm>
        <a:off x="274180" y="1409065"/>
        <a:ext cx="2348508" cy="483108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06762" cy="196850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18525" y="1377950"/>
          <a:ext cx="2296648" cy="47244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3500" tIns="63500" rIns="63500" bIns="63500" numCol="1" spcCol="1270" anchor="ctr" anchorCtr="0">
          <a:noAutofit/>
        </a:bodyPr>
        <a:lstStyle/>
        <a:p>
          <a:pPr marL="0" lvl="0" indent="0" algn="ctr" defTabSz="1111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500" kern="1200"/>
            <a:t> </a:t>
          </a:r>
        </a:p>
      </dsp:txBody>
      <dsp:txXfrm>
        <a:off x="318525" y="1377950"/>
        <a:ext cx="2296648" cy="472440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8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#19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#20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#2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#22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#23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270</Words>
  <Characters>1706</Characters>
  <Application>Microsoft Office Word</Application>
  <DocSecurity>0</DocSecurity>
  <Lines>14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3</cp:revision>
  <cp:lastPrinted>2018-01-29T08:28:00Z</cp:lastPrinted>
  <dcterms:created xsi:type="dcterms:W3CDTF">2026-07-16T09:10:00Z</dcterms:created>
  <dcterms:modified xsi:type="dcterms:W3CDTF">2026-08-12T11:30:00Z</dcterms:modified>
</cp:coreProperties>
</file>